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3AC812" w14:textId="77777777" w:rsidR="00E82203" w:rsidRPr="008D5D86" w:rsidRDefault="00B420DB" w:rsidP="00E82203">
      <w:pPr>
        <w:rPr>
          <w:b/>
          <w:sz w:val="24"/>
          <w:szCs w:val="24"/>
        </w:rPr>
      </w:pPr>
      <w:r w:rsidRPr="008D5D86">
        <w:rPr>
          <w:b/>
          <w:sz w:val="24"/>
          <w:szCs w:val="24"/>
        </w:rPr>
        <w:t>Selvicoltura</w:t>
      </w:r>
      <w:r w:rsidR="00842156" w:rsidRPr="008D5D86">
        <w:rPr>
          <w:b/>
          <w:sz w:val="24"/>
          <w:szCs w:val="24"/>
        </w:rPr>
        <w:t xml:space="preserve"> </w:t>
      </w:r>
      <w:r w:rsidR="00BB0871" w:rsidRPr="008D5D86">
        <w:rPr>
          <w:b/>
          <w:sz w:val="24"/>
          <w:szCs w:val="24"/>
        </w:rPr>
        <w:t>(</w:t>
      </w:r>
      <w:r w:rsidR="00FE6570" w:rsidRPr="008D5D86">
        <w:rPr>
          <w:b/>
          <w:sz w:val="24"/>
          <w:szCs w:val="24"/>
        </w:rPr>
        <w:t>6</w:t>
      </w:r>
      <w:r w:rsidR="00C66750" w:rsidRPr="008D5D86">
        <w:rPr>
          <w:b/>
          <w:sz w:val="24"/>
          <w:szCs w:val="24"/>
        </w:rPr>
        <w:t xml:space="preserve"> CFU</w:t>
      </w:r>
      <w:r w:rsidR="00BB0871" w:rsidRPr="008D5D86">
        <w:rPr>
          <w:b/>
          <w:sz w:val="24"/>
          <w:szCs w:val="24"/>
        </w:rPr>
        <w:t xml:space="preserve">) </w:t>
      </w:r>
      <w:r w:rsidR="00FE6570" w:rsidRPr="008D5D86">
        <w:rPr>
          <w:b/>
          <w:sz w:val="24"/>
          <w:szCs w:val="24"/>
        </w:rPr>
        <w:t>A.A. 2015</w:t>
      </w:r>
      <w:r w:rsidR="00BB0871" w:rsidRPr="008D5D86">
        <w:rPr>
          <w:b/>
          <w:sz w:val="24"/>
          <w:szCs w:val="24"/>
        </w:rPr>
        <w:t>/201</w:t>
      </w:r>
      <w:r w:rsidR="00E82203" w:rsidRPr="008D5D86">
        <w:rPr>
          <w:b/>
          <w:sz w:val="24"/>
          <w:szCs w:val="24"/>
        </w:rPr>
        <w:t>6</w:t>
      </w:r>
    </w:p>
    <w:p w14:paraId="32E141F6" w14:textId="5F1A562B" w:rsidR="00BB0871" w:rsidRPr="008D5D86" w:rsidRDefault="00B420DB" w:rsidP="00E82203">
      <w:pPr>
        <w:rPr>
          <w:b/>
          <w:i/>
          <w:sz w:val="24"/>
          <w:szCs w:val="24"/>
        </w:rPr>
      </w:pPr>
      <w:r w:rsidRPr="008D5D86">
        <w:rPr>
          <w:b/>
          <w:sz w:val="24"/>
          <w:szCs w:val="24"/>
        </w:rPr>
        <w:t xml:space="preserve">Prof. </w:t>
      </w:r>
      <w:r w:rsidR="00F65725" w:rsidRPr="008D5D86">
        <w:rPr>
          <w:b/>
          <w:sz w:val="24"/>
          <w:szCs w:val="24"/>
        </w:rPr>
        <w:t xml:space="preserve">Agr. </w:t>
      </w:r>
      <w:r w:rsidR="00842156" w:rsidRPr="008D5D86">
        <w:rPr>
          <w:b/>
          <w:sz w:val="24"/>
          <w:szCs w:val="24"/>
        </w:rPr>
        <w:t>Domenico Pierangeli</w:t>
      </w:r>
    </w:p>
    <w:p w14:paraId="06AC5316" w14:textId="77777777" w:rsidR="00B420DB" w:rsidRPr="00584B27" w:rsidRDefault="00B420DB" w:rsidP="00E82203">
      <w:pPr>
        <w:rPr>
          <w:sz w:val="21"/>
          <w:szCs w:val="21"/>
          <w:u w:val="single"/>
        </w:rPr>
      </w:pPr>
      <w:r w:rsidRPr="00584B27">
        <w:rPr>
          <w:sz w:val="21"/>
          <w:szCs w:val="21"/>
          <w:u w:val="single"/>
        </w:rPr>
        <w:t>Selvicoltura generale</w:t>
      </w:r>
    </w:p>
    <w:p w14:paraId="0BC4EA7A" w14:textId="7B6D3C58" w:rsidR="00C66750" w:rsidRPr="00584B27" w:rsidRDefault="00B420DB" w:rsidP="00E82203">
      <w:pPr>
        <w:rPr>
          <w:sz w:val="21"/>
          <w:szCs w:val="21"/>
        </w:rPr>
      </w:pPr>
      <w:r w:rsidRPr="00584B27">
        <w:rPr>
          <w:sz w:val="21"/>
          <w:szCs w:val="21"/>
        </w:rPr>
        <w:t>Definizione ed obiettivi della selvicoltura</w:t>
      </w:r>
      <w:r w:rsidR="00F65725" w:rsidRPr="00584B27">
        <w:rPr>
          <w:sz w:val="21"/>
          <w:szCs w:val="21"/>
        </w:rPr>
        <w:t xml:space="preserve">. </w:t>
      </w:r>
      <w:r w:rsidRPr="00584B27">
        <w:rPr>
          <w:sz w:val="21"/>
          <w:szCs w:val="21"/>
        </w:rPr>
        <w:t>Evoluzione della selvicoltura.</w:t>
      </w:r>
      <w:r w:rsidR="00FE6570" w:rsidRPr="00584B27">
        <w:rPr>
          <w:sz w:val="21"/>
          <w:szCs w:val="21"/>
        </w:rPr>
        <w:t xml:space="preserve"> Selvicoltura </w:t>
      </w:r>
      <w:r w:rsidR="00D861FF" w:rsidRPr="00584B27">
        <w:rPr>
          <w:sz w:val="21"/>
          <w:szCs w:val="21"/>
        </w:rPr>
        <w:t>naturalistica.</w:t>
      </w:r>
      <w:r w:rsidR="00842156" w:rsidRPr="00584B27">
        <w:rPr>
          <w:sz w:val="21"/>
          <w:szCs w:val="21"/>
        </w:rPr>
        <w:t xml:space="preserve"> </w:t>
      </w:r>
      <w:r w:rsidR="00C66750" w:rsidRPr="00584B27">
        <w:rPr>
          <w:sz w:val="21"/>
          <w:szCs w:val="21"/>
        </w:rPr>
        <w:t>L’</w:t>
      </w:r>
      <w:r w:rsidRPr="00584B27">
        <w:rPr>
          <w:sz w:val="21"/>
          <w:szCs w:val="21"/>
        </w:rPr>
        <w:t>ecosistema bosco</w:t>
      </w:r>
      <w:r w:rsidR="00E82203" w:rsidRPr="00584B27">
        <w:rPr>
          <w:sz w:val="21"/>
          <w:szCs w:val="21"/>
        </w:rPr>
        <w:t xml:space="preserve">. </w:t>
      </w:r>
      <w:r w:rsidR="00C66750" w:rsidRPr="00584B27">
        <w:rPr>
          <w:sz w:val="21"/>
          <w:szCs w:val="21"/>
        </w:rPr>
        <w:t>Storia delle foreste</w:t>
      </w:r>
      <w:r w:rsidR="00F65725" w:rsidRPr="00584B27">
        <w:rPr>
          <w:sz w:val="21"/>
          <w:szCs w:val="21"/>
        </w:rPr>
        <w:t>, territorio e società.</w:t>
      </w:r>
    </w:p>
    <w:p w14:paraId="1C640F1B" w14:textId="77777777" w:rsidR="00842156" w:rsidRPr="00584B27" w:rsidRDefault="00B420DB" w:rsidP="00E82203">
      <w:pPr>
        <w:rPr>
          <w:sz w:val="21"/>
          <w:szCs w:val="21"/>
        </w:rPr>
      </w:pPr>
      <w:r w:rsidRPr="00584B27">
        <w:rPr>
          <w:sz w:val="21"/>
          <w:szCs w:val="21"/>
        </w:rPr>
        <w:t>L'analisi dei popolamenti forestali: diagnosi stazionale; parametri caratteristici dei popolamenti (estensione, origine, composizione, caratteri strutturali)</w:t>
      </w:r>
      <w:r w:rsidR="00D861FF" w:rsidRPr="00584B27">
        <w:rPr>
          <w:sz w:val="21"/>
          <w:szCs w:val="21"/>
        </w:rPr>
        <w:t>.</w:t>
      </w:r>
    </w:p>
    <w:p w14:paraId="45A44EE8" w14:textId="77777777" w:rsidR="00B420DB" w:rsidRPr="00584B27" w:rsidRDefault="00B420DB" w:rsidP="00E82203">
      <w:pPr>
        <w:rPr>
          <w:sz w:val="21"/>
          <w:szCs w:val="21"/>
        </w:rPr>
      </w:pPr>
      <w:r w:rsidRPr="00584B27">
        <w:rPr>
          <w:sz w:val="21"/>
          <w:szCs w:val="21"/>
        </w:rPr>
        <w:t>Governo e trattamento dei boschi</w:t>
      </w:r>
    </w:p>
    <w:p w14:paraId="3B68EF6D" w14:textId="4C1638B4" w:rsidR="00B420DB" w:rsidRPr="00584B27" w:rsidRDefault="00E82203" w:rsidP="00E82203">
      <w:pPr>
        <w:rPr>
          <w:sz w:val="21"/>
          <w:szCs w:val="21"/>
        </w:rPr>
      </w:pPr>
      <w:r w:rsidRPr="00584B27">
        <w:rPr>
          <w:sz w:val="21"/>
          <w:szCs w:val="21"/>
        </w:rPr>
        <w:t>Governo a fustaia: f</w:t>
      </w:r>
      <w:r w:rsidR="00B420DB" w:rsidRPr="00584B27">
        <w:rPr>
          <w:sz w:val="21"/>
          <w:szCs w:val="21"/>
        </w:rPr>
        <w:t>orme di trattamento delle fustaie: taglio raso, tagli successivi, taglio saltuario</w:t>
      </w:r>
      <w:r w:rsidRPr="00584B27">
        <w:rPr>
          <w:sz w:val="21"/>
          <w:szCs w:val="21"/>
        </w:rPr>
        <w:t>.</w:t>
      </w:r>
    </w:p>
    <w:p w14:paraId="43B5EC7C" w14:textId="0B8A332D" w:rsidR="00B420DB" w:rsidRPr="00584B27" w:rsidRDefault="00B420DB" w:rsidP="00E82203">
      <w:pPr>
        <w:rPr>
          <w:sz w:val="21"/>
          <w:szCs w:val="21"/>
        </w:rPr>
      </w:pPr>
      <w:r w:rsidRPr="00584B27">
        <w:rPr>
          <w:sz w:val="21"/>
          <w:szCs w:val="21"/>
        </w:rPr>
        <w:t>Modalità esecutive del taglio raso (di piccola superficie, a buche, a orlo, c</w:t>
      </w:r>
      <w:r w:rsidR="00842156" w:rsidRPr="00584B27">
        <w:rPr>
          <w:sz w:val="21"/>
          <w:szCs w:val="21"/>
        </w:rPr>
        <w:t>on riserve, a strisce, a quinte).</w:t>
      </w:r>
      <w:r w:rsidR="00FE6570" w:rsidRPr="00584B27">
        <w:rPr>
          <w:sz w:val="21"/>
          <w:szCs w:val="21"/>
        </w:rPr>
        <w:t xml:space="preserve"> </w:t>
      </w:r>
      <w:r w:rsidR="00842156" w:rsidRPr="00584B27">
        <w:rPr>
          <w:sz w:val="21"/>
          <w:szCs w:val="21"/>
        </w:rPr>
        <w:t>E</w:t>
      </w:r>
      <w:r w:rsidRPr="00584B27">
        <w:rPr>
          <w:sz w:val="21"/>
          <w:szCs w:val="21"/>
        </w:rPr>
        <w:t>ffetti ecologici e impatto delle tagliate a raso</w:t>
      </w:r>
      <w:r w:rsidR="00E82203" w:rsidRPr="00584B27">
        <w:rPr>
          <w:sz w:val="21"/>
          <w:szCs w:val="21"/>
        </w:rPr>
        <w:t>.</w:t>
      </w:r>
    </w:p>
    <w:p w14:paraId="353E1A41" w14:textId="5B7638DE" w:rsidR="00C66750" w:rsidRPr="00584B27" w:rsidRDefault="00B420DB" w:rsidP="00E82203">
      <w:pPr>
        <w:rPr>
          <w:sz w:val="21"/>
          <w:szCs w:val="21"/>
        </w:rPr>
      </w:pPr>
      <w:r w:rsidRPr="00584B27">
        <w:rPr>
          <w:sz w:val="21"/>
          <w:szCs w:val="21"/>
        </w:rPr>
        <w:t xml:space="preserve">Il trattamento a tagli successivi: tagli di preparazione e tagli di rinnovazione </w:t>
      </w:r>
      <w:r w:rsidR="00DC63BB" w:rsidRPr="00584B27">
        <w:rPr>
          <w:sz w:val="21"/>
          <w:szCs w:val="21"/>
        </w:rPr>
        <w:t>(</w:t>
      </w:r>
      <w:r w:rsidRPr="00584B27">
        <w:rPr>
          <w:sz w:val="21"/>
          <w:szCs w:val="21"/>
        </w:rPr>
        <w:t>taglio di sementazione. tagli secondari, taglio di sgombero), il periodo di rinnovazione; modalità applicative (intensità del prelievo con il taglio di sementazione e tagli secondari, numero e intervallo di ripetizione dei tagli secondari, durata del periodo di rinnovazione); tagli successivi uniformi, tagli successivi su piccole superfici (a gruppi, a strisce</w:t>
      </w:r>
      <w:r w:rsidR="00842156" w:rsidRPr="00584B27">
        <w:rPr>
          <w:sz w:val="21"/>
          <w:szCs w:val="21"/>
        </w:rPr>
        <w:t>, a orlo, a gruppi e a strisce);</w:t>
      </w:r>
      <w:r w:rsidRPr="00584B27">
        <w:rPr>
          <w:sz w:val="21"/>
          <w:szCs w:val="21"/>
        </w:rPr>
        <w:t xml:space="preserve"> </w:t>
      </w:r>
      <w:r w:rsidR="00C66750" w:rsidRPr="00584B27">
        <w:rPr>
          <w:sz w:val="21"/>
          <w:szCs w:val="21"/>
        </w:rPr>
        <w:t>aspetti ecologici</w:t>
      </w:r>
      <w:r w:rsidR="00FE6570" w:rsidRPr="00584B27">
        <w:rPr>
          <w:sz w:val="21"/>
          <w:szCs w:val="21"/>
        </w:rPr>
        <w:t>.</w:t>
      </w:r>
    </w:p>
    <w:p w14:paraId="2A81F4D9" w14:textId="61707F1A" w:rsidR="00C66750" w:rsidRPr="00584B27" w:rsidRDefault="00B420DB" w:rsidP="00E82203">
      <w:pPr>
        <w:jc w:val="both"/>
        <w:rPr>
          <w:sz w:val="21"/>
          <w:szCs w:val="21"/>
        </w:rPr>
      </w:pPr>
      <w:r w:rsidRPr="00584B27">
        <w:rPr>
          <w:sz w:val="21"/>
          <w:szCs w:val="21"/>
        </w:rPr>
        <w:t>Il taglio saltuario: caratteri del taglio, parametri caratteris</w:t>
      </w:r>
      <w:r w:rsidR="00842156" w:rsidRPr="00584B27">
        <w:rPr>
          <w:sz w:val="21"/>
          <w:szCs w:val="21"/>
        </w:rPr>
        <w:t>t</w:t>
      </w:r>
      <w:r w:rsidRPr="00584B27">
        <w:rPr>
          <w:sz w:val="21"/>
          <w:szCs w:val="21"/>
        </w:rPr>
        <w:t>ici di una fustaia dis</w:t>
      </w:r>
      <w:r w:rsidR="00957AFE" w:rsidRPr="00584B27">
        <w:rPr>
          <w:sz w:val="21"/>
          <w:szCs w:val="21"/>
        </w:rPr>
        <w:t>e</w:t>
      </w:r>
      <w:r w:rsidRPr="00584B27">
        <w:rPr>
          <w:sz w:val="21"/>
          <w:szCs w:val="21"/>
        </w:rPr>
        <w:t xml:space="preserve">tanea, taglio di curazione e </w:t>
      </w:r>
      <w:r w:rsidR="00CB34C3" w:rsidRPr="00584B27">
        <w:rPr>
          <w:sz w:val="21"/>
          <w:szCs w:val="21"/>
        </w:rPr>
        <w:t>durata del periodo di curazione,</w:t>
      </w:r>
      <w:r w:rsidRPr="00584B27">
        <w:rPr>
          <w:sz w:val="21"/>
          <w:szCs w:val="21"/>
        </w:rPr>
        <w:t xml:space="preserve"> il diam</w:t>
      </w:r>
      <w:r w:rsidR="00957AFE" w:rsidRPr="00584B27">
        <w:rPr>
          <w:sz w:val="21"/>
          <w:szCs w:val="21"/>
        </w:rPr>
        <w:t>e</w:t>
      </w:r>
      <w:r w:rsidRPr="00584B27">
        <w:rPr>
          <w:sz w:val="21"/>
          <w:szCs w:val="21"/>
        </w:rPr>
        <w:t>tro di recidibilità; aspetti ecologici</w:t>
      </w:r>
      <w:r w:rsidR="00FE6570" w:rsidRPr="00584B27">
        <w:rPr>
          <w:sz w:val="21"/>
          <w:szCs w:val="21"/>
        </w:rPr>
        <w:t>.</w:t>
      </w:r>
    </w:p>
    <w:p w14:paraId="569AFC60" w14:textId="77777777" w:rsidR="00B420DB" w:rsidRPr="00584B27" w:rsidRDefault="00B420DB" w:rsidP="00E82203">
      <w:pPr>
        <w:rPr>
          <w:sz w:val="21"/>
          <w:szCs w:val="21"/>
        </w:rPr>
      </w:pPr>
      <w:r w:rsidRPr="00584B27">
        <w:rPr>
          <w:sz w:val="21"/>
          <w:szCs w:val="21"/>
        </w:rPr>
        <w:t>Tagli intercalari: obiettivi dei tagli: tipologia di interventi (sfollamenti e diradamenti).</w:t>
      </w:r>
    </w:p>
    <w:p w14:paraId="12D0DD06" w14:textId="1A403B5D" w:rsidR="00B420DB" w:rsidRPr="00584B27" w:rsidRDefault="00B420DB" w:rsidP="00E82203">
      <w:pPr>
        <w:rPr>
          <w:sz w:val="21"/>
          <w:szCs w:val="21"/>
        </w:rPr>
      </w:pPr>
      <w:r w:rsidRPr="00584B27">
        <w:rPr>
          <w:sz w:val="21"/>
          <w:szCs w:val="21"/>
        </w:rPr>
        <w:t>Diradamenti: presupposti (biologici, ecologici colturali, economici), tipo, grado, sistemi, metodi;</w:t>
      </w:r>
      <w:r w:rsidR="00C66750" w:rsidRPr="00584B27">
        <w:rPr>
          <w:sz w:val="21"/>
          <w:szCs w:val="21"/>
        </w:rPr>
        <w:t xml:space="preserve"> </w:t>
      </w:r>
      <w:r w:rsidRPr="00584B27">
        <w:rPr>
          <w:sz w:val="21"/>
          <w:szCs w:val="21"/>
        </w:rPr>
        <w:t>effetti</w:t>
      </w:r>
      <w:r w:rsidR="00FE6570" w:rsidRPr="00584B27">
        <w:rPr>
          <w:sz w:val="21"/>
          <w:szCs w:val="21"/>
        </w:rPr>
        <w:t>.</w:t>
      </w:r>
    </w:p>
    <w:p w14:paraId="1C2DCA1A" w14:textId="5B7CC273" w:rsidR="00B420DB" w:rsidRPr="00584B27" w:rsidRDefault="00B420DB" w:rsidP="00E82203">
      <w:pPr>
        <w:rPr>
          <w:sz w:val="21"/>
          <w:szCs w:val="21"/>
        </w:rPr>
      </w:pPr>
      <w:r w:rsidRPr="00584B27">
        <w:rPr>
          <w:sz w:val="21"/>
          <w:szCs w:val="21"/>
        </w:rPr>
        <w:t>Governo a ceduo: rinnovazione agamica</w:t>
      </w:r>
      <w:r w:rsidR="00FE6570" w:rsidRPr="00584B27">
        <w:rPr>
          <w:sz w:val="21"/>
          <w:szCs w:val="21"/>
        </w:rPr>
        <w:t>.</w:t>
      </w:r>
      <w:r w:rsidRPr="00584B27">
        <w:rPr>
          <w:sz w:val="21"/>
          <w:szCs w:val="21"/>
        </w:rPr>
        <w:t xml:space="preserve"> Fattori che favoriscono il mantenimento del</w:t>
      </w:r>
      <w:r w:rsidR="00C66750" w:rsidRPr="00584B27">
        <w:rPr>
          <w:sz w:val="21"/>
          <w:szCs w:val="21"/>
        </w:rPr>
        <w:t xml:space="preserve"> </w:t>
      </w:r>
      <w:r w:rsidRPr="00584B27">
        <w:rPr>
          <w:sz w:val="21"/>
          <w:szCs w:val="21"/>
        </w:rPr>
        <w:t>ceduo, fattori che ne limitano l'uso.</w:t>
      </w:r>
      <w:r w:rsidR="00E82203" w:rsidRPr="00584B27">
        <w:rPr>
          <w:sz w:val="21"/>
          <w:szCs w:val="21"/>
        </w:rPr>
        <w:t xml:space="preserve"> </w:t>
      </w:r>
      <w:r w:rsidRPr="00584B27">
        <w:rPr>
          <w:sz w:val="21"/>
          <w:szCs w:val="21"/>
        </w:rPr>
        <w:t>Forme di trattamento dei cedui: taglio raso (cedui semplici, cedui matricinati); taglio a sterzo (cedui a sterzo)</w:t>
      </w:r>
      <w:r w:rsidR="00E82203" w:rsidRPr="00584B27">
        <w:rPr>
          <w:sz w:val="21"/>
          <w:szCs w:val="21"/>
        </w:rPr>
        <w:t xml:space="preserve">. </w:t>
      </w:r>
      <w:r w:rsidRPr="00584B27">
        <w:rPr>
          <w:sz w:val="21"/>
          <w:szCs w:val="21"/>
        </w:rPr>
        <w:t>Cedui matricinati: epoca di taglio, turni consuetudinari, matricinatura (ruolo delle matricine, scelta delle matricine, densità e distribuzione spaziale delle matricine)</w:t>
      </w:r>
      <w:r w:rsidR="00FE6570" w:rsidRPr="00584B27">
        <w:rPr>
          <w:sz w:val="21"/>
          <w:szCs w:val="21"/>
        </w:rPr>
        <w:t>.</w:t>
      </w:r>
    </w:p>
    <w:p w14:paraId="27A9AABA" w14:textId="35714919" w:rsidR="00B420DB" w:rsidRPr="00584B27" w:rsidRDefault="00B420DB" w:rsidP="00E82203">
      <w:pPr>
        <w:rPr>
          <w:sz w:val="21"/>
          <w:szCs w:val="21"/>
        </w:rPr>
      </w:pPr>
      <w:r w:rsidRPr="00584B27">
        <w:rPr>
          <w:sz w:val="21"/>
          <w:szCs w:val="21"/>
        </w:rPr>
        <w:t>Cenni sui Cedui per la produzione di biomasse (Short Rotation Forestry)</w:t>
      </w:r>
      <w:r w:rsidR="00FE6570" w:rsidRPr="00584B27">
        <w:rPr>
          <w:sz w:val="21"/>
          <w:szCs w:val="21"/>
        </w:rPr>
        <w:t>.</w:t>
      </w:r>
      <w:r w:rsidR="00E82203" w:rsidRPr="00584B27">
        <w:rPr>
          <w:sz w:val="21"/>
          <w:szCs w:val="21"/>
        </w:rPr>
        <w:t xml:space="preserve"> </w:t>
      </w:r>
      <w:r w:rsidRPr="00584B27">
        <w:rPr>
          <w:sz w:val="21"/>
          <w:szCs w:val="21"/>
        </w:rPr>
        <w:t>Cedui a sterzo: caratteristiche del soprassuolo, il trattamento, vantaggi.</w:t>
      </w:r>
      <w:r w:rsidR="00E82203" w:rsidRPr="00584B27">
        <w:rPr>
          <w:sz w:val="21"/>
          <w:szCs w:val="21"/>
        </w:rPr>
        <w:t xml:space="preserve"> </w:t>
      </w:r>
      <w:r w:rsidRPr="00584B27">
        <w:rPr>
          <w:sz w:val="21"/>
          <w:szCs w:val="21"/>
        </w:rPr>
        <w:t>Governo a ceduo composto:</w:t>
      </w:r>
      <w:r w:rsidR="00FE6570" w:rsidRPr="00584B27">
        <w:rPr>
          <w:sz w:val="21"/>
          <w:szCs w:val="21"/>
        </w:rPr>
        <w:t xml:space="preserve"> i</w:t>
      </w:r>
      <w:r w:rsidRPr="00584B27">
        <w:rPr>
          <w:sz w:val="21"/>
          <w:szCs w:val="21"/>
        </w:rPr>
        <w:t>l trattamento, la produzione, i vantaggi.</w:t>
      </w:r>
    </w:p>
    <w:p w14:paraId="33077305" w14:textId="15F29BF8" w:rsidR="00B420DB" w:rsidRPr="00584B27" w:rsidRDefault="00B420DB" w:rsidP="00E82203">
      <w:pPr>
        <w:rPr>
          <w:sz w:val="21"/>
          <w:szCs w:val="21"/>
        </w:rPr>
      </w:pPr>
      <w:r w:rsidRPr="00584B27">
        <w:rPr>
          <w:sz w:val="21"/>
          <w:szCs w:val="21"/>
        </w:rPr>
        <w:t>Conversioni dei boschi: definizione; conversione da ceduo matricinato a ceduo composto; d</w:t>
      </w:r>
      <w:r w:rsidR="00FE6570" w:rsidRPr="00584B27">
        <w:rPr>
          <w:sz w:val="21"/>
          <w:szCs w:val="21"/>
        </w:rPr>
        <w:t>a ceduo matricinato a fustaia.</w:t>
      </w:r>
    </w:p>
    <w:p w14:paraId="4E59A38F" w14:textId="560E10BC" w:rsidR="00BB0871" w:rsidRPr="00584B27" w:rsidRDefault="00B420DB" w:rsidP="00E82203">
      <w:pPr>
        <w:rPr>
          <w:sz w:val="21"/>
          <w:szCs w:val="21"/>
        </w:rPr>
      </w:pPr>
      <w:r w:rsidRPr="00584B27">
        <w:rPr>
          <w:sz w:val="21"/>
          <w:szCs w:val="21"/>
        </w:rPr>
        <w:t xml:space="preserve">Trasformazioni dei boschi: definizione; trasformazione </w:t>
      </w:r>
      <w:r w:rsidR="002456C0" w:rsidRPr="00584B27">
        <w:rPr>
          <w:sz w:val="21"/>
          <w:szCs w:val="21"/>
        </w:rPr>
        <w:t>delle fustaie da coetanee a dise</w:t>
      </w:r>
      <w:r w:rsidRPr="00584B27">
        <w:rPr>
          <w:sz w:val="21"/>
          <w:szCs w:val="21"/>
        </w:rPr>
        <w:t>tanee; da cedui matricinati a cedui a sterzo.</w:t>
      </w:r>
    </w:p>
    <w:p w14:paraId="5FE495F1" w14:textId="77A682FB" w:rsidR="00B420DB" w:rsidRPr="00584B27" w:rsidRDefault="00F65725" w:rsidP="00E82203">
      <w:pPr>
        <w:rPr>
          <w:sz w:val="21"/>
          <w:szCs w:val="21"/>
          <w:u w:val="single"/>
        </w:rPr>
      </w:pPr>
      <w:r w:rsidRPr="00584B27">
        <w:rPr>
          <w:sz w:val="21"/>
          <w:szCs w:val="21"/>
          <w:u w:val="single"/>
        </w:rPr>
        <w:t xml:space="preserve">Cenni di </w:t>
      </w:r>
      <w:r w:rsidR="00B420DB" w:rsidRPr="00584B27">
        <w:rPr>
          <w:sz w:val="21"/>
          <w:szCs w:val="21"/>
          <w:u w:val="single"/>
        </w:rPr>
        <w:t>Selvicoltura speciale</w:t>
      </w:r>
      <w:r w:rsidR="00E013D2" w:rsidRPr="00584B27">
        <w:rPr>
          <w:sz w:val="21"/>
          <w:szCs w:val="21"/>
          <w:u w:val="single"/>
        </w:rPr>
        <w:t>:</w:t>
      </w:r>
    </w:p>
    <w:p w14:paraId="5F591517" w14:textId="77777777" w:rsidR="00B420DB" w:rsidRPr="00584B27" w:rsidRDefault="00B420DB" w:rsidP="00E82203">
      <w:pPr>
        <w:rPr>
          <w:sz w:val="21"/>
          <w:szCs w:val="21"/>
        </w:rPr>
      </w:pPr>
      <w:r w:rsidRPr="00584B27">
        <w:rPr>
          <w:sz w:val="21"/>
          <w:szCs w:val="21"/>
        </w:rPr>
        <w:t>Le specie forestali in Italia e lo stato delle risorse forestali secondo</w:t>
      </w:r>
      <w:r w:rsidR="00842156" w:rsidRPr="00584B27">
        <w:rPr>
          <w:sz w:val="21"/>
          <w:szCs w:val="21"/>
        </w:rPr>
        <w:t xml:space="preserve"> i diversi metodi di censimento: ISTAT e</w:t>
      </w:r>
      <w:r w:rsidRPr="00584B27">
        <w:rPr>
          <w:sz w:val="21"/>
          <w:szCs w:val="21"/>
        </w:rPr>
        <w:t xml:space="preserve"> Inventario Nazionale delle Foreste e dei Serbatoi Forestali di Carbonio (2005)</w:t>
      </w:r>
      <w:r w:rsidR="00D861FF" w:rsidRPr="00584B27">
        <w:rPr>
          <w:sz w:val="21"/>
          <w:szCs w:val="21"/>
        </w:rPr>
        <w:t xml:space="preserve">. </w:t>
      </w:r>
      <w:r w:rsidRPr="00584B27">
        <w:rPr>
          <w:sz w:val="21"/>
          <w:szCs w:val="21"/>
        </w:rPr>
        <w:t>Inquadramento delle formazioni forestali nelle diverse fasce di vegetazione</w:t>
      </w:r>
      <w:r w:rsidR="00D861FF" w:rsidRPr="00584B27">
        <w:rPr>
          <w:sz w:val="21"/>
          <w:szCs w:val="21"/>
        </w:rPr>
        <w:t>.</w:t>
      </w:r>
    </w:p>
    <w:p w14:paraId="778B0BB0" w14:textId="77777777" w:rsidR="00B420DB" w:rsidRPr="00584B27" w:rsidRDefault="00B420DB" w:rsidP="00E82203">
      <w:pPr>
        <w:rPr>
          <w:sz w:val="21"/>
          <w:szCs w:val="21"/>
        </w:rPr>
      </w:pPr>
      <w:r w:rsidRPr="00584B27">
        <w:rPr>
          <w:sz w:val="21"/>
          <w:szCs w:val="21"/>
        </w:rPr>
        <w:t>La selvicoltura nella fascia mediterranea:</w:t>
      </w:r>
      <w:r w:rsidR="00D861FF" w:rsidRPr="00584B27">
        <w:rPr>
          <w:sz w:val="21"/>
          <w:szCs w:val="21"/>
        </w:rPr>
        <w:t xml:space="preserve"> </w:t>
      </w:r>
      <w:r w:rsidRPr="00584B27">
        <w:rPr>
          <w:sz w:val="21"/>
          <w:szCs w:val="21"/>
        </w:rPr>
        <w:t>Caratteri vegetazionali e climatici dell'ambiente mediterraneo</w:t>
      </w:r>
      <w:r w:rsidR="00CB34C3" w:rsidRPr="00584B27">
        <w:rPr>
          <w:sz w:val="21"/>
          <w:szCs w:val="21"/>
        </w:rPr>
        <w:t xml:space="preserve">. </w:t>
      </w:r>
      <w:r w:rsidRPr="00584B27">
        <w:rPr>
          <w:sz w:val="21"/>
          <w:szCs w:val="21"/>
        </w:rPr>
        <w:t>Macchia mediterranea</w:t>
      </w:r>
      <w:r w:rsidR="00842156" w:rsidRPr="00584B27">
        <w:rPr>
          <w:sz w:val="21"/>
          <w:szCs w:val="21"/>
        </w:rPr>
        <w:t>.</w:t>
      </w:r>
      <w:r w:rsidRPr="00584B27">
        <w:rPr>
          <w:sz w:val="21"/>
          <w:szCs w:val="21"/>
        </w:rPr>
        <w:t xml:space="preserve"> Boschi di leccio</w:t>
      </w:r>
      <w:r w:rsidR="00D861FF" w:rsidRPr="00584B27">
        <w:rPr>
          <w:sz w:val="21"/>
          <w:szCs w:val="21"/>
        </w:rPr>
        <w:t>.</w:t>
      </w:r>
      <w:r w:rsidRPr="00584B27">
        <w:rPr>
          <w:sz w:val="21"/>
          <w:szCs w:val="21"/>
        </w:rPr>
        <w:t xml:space="preserve"> Boschi di conifere mediterranee: pinete di pino d'Aleppo</w:t>
      </w:r>
      <w:r w:rsidR="00C66750" w:rsidRPr="00584B27">
        <w:rPr>
          <w:sz w:val="21"/>
          <w:szCs w:val="21"/>
        </w:rPr>
        <w:t>.</w:t>
      </w:r>
    </w:p>
    <w:p w14:paraId="2C4C5434" w14:textId="6317CAC2" w:rsidR="00B420DB" w:rsidRPr="00584B27" w:rsidRDefault="00B420DB" w:rsidP="00E82203">
      <w:pPr>
        <w:rPr>
          <w:sz w:val="21"/>
          <w:szCs w:val="21"/>
        </w:rPr>
      </w:pPr>
      <w:r w:rsidRPr="00584B27">
        <w:rPr>
          <w:sz w:val="21"/>
          <w:szCs w:val="21"/>
        </w:rPr>
        <w:lastRenderedPageBreak/>
        <w:t>La selvicoltura nella fascia basale:</w:t>
      </w:r>
      <w:r w:rsidR="00FE6570" w:rsidRPr="00584B27">
        <w:rPr>
          <w:sz w:val="21"/>
          <w:szCs w:val="21"/>
        </w:rPr>
        <w:t xml:space="preserve"> </w:t>
      </w:r>
      <w:r w:rsidRPr="00584B27">
        <w:rPr>
          <w:sz w:val="21"/>
          <w:szCs w:val="21"/>
        </w:rPr>
        <w:t>Condizioni climatiche della fascia basale</w:t>
      </w:r>
      <w:r w:rsidR="00CB34C3" w:rsidRPr="00584B27">
        <w:rPr>
          <w:sz w:val="21"/>
          <w:szCs w:val="21"/>
        </w:rPr>
        <w:t xml:space="preserve">. </w:t>
      </w:r>
      <w:r w:rsidRPr="00584B27">
        <w:rPr>
          <w:sz w:val="21"/>
          <w:szCs w:val="21"/>
        </w:rPr>
        <w:t xml:space="preserve">Querceti caducifogli (rovere, </w:t>
      </w:r>
      <w:r w:rsidR="00842156" w:rsidRPr="00584B27">
        <w:rPr>
          <w:sz w:val="21"/>
          <w:szCs w:val="21"/>
        </w:rPr>
        <w:t>roverella, cerro,</w:t>
      </w:r>
      <w:r w:rsidRPr="00584B27">
        <w:rPr>
          <w:sz w:val="21"/>
          <w:szCs w:val="21"/>
        </w:rPr>
        <w:t xml:space="preserve"> farnetto) e specie correlate</w:t>
      </w:r>
      <w:r w:rsidR="00842156" w:rsidRPr="00584B27">
        <w:rPr>
          <w:sz w:val="21"/>
          <w:szCs w:val="21"/>
        </w:rPr>
        <w:t>.</w:t>
      </w:r>
      <w:r w:rsidRPr="00584B27">
        <w:rPr>
          <w:sz w:val="21"/>
          <w:szCs w:val="21"/>
        </w:rPr>
        <w:t xml:space="preserve"> Boschi di castagno</w:t>
      </w:r>
      <w:r w:rsidR="00D861FF" w:rsidRPr="00584B27">
        <w:rPr>
          <w:sz w:val="21"/>
          <w:szCs w:val="21"/>
        </w:rPr>
        <w:t>.</w:t>
      </w:r>
    </w:p>
    <w:p w14:paraId="07470CB6" w14:textId="77777777" w:rsidR="00B420DB" w:rsidRPr="00584B27" w:rsidRDefault="00B420DB" w:rsidP="00E82203">
      <w:pPr>
        <w:rPr>
          <w:sz w:val="21"/>
          <w:szCs w:val="21"/>
        </w:rPr>
      </w:pPr>
      <w:r w:rsidRPr="00584B27">
        <w:rPr>
          <w:sz w:val="21"/>
          <w:szCs w:val="21"/>
        </w:rPr>
        <w:t>La selvicoltura nella fascia montana</w:t>
      </w:r>
      <w:r w:rsidR="00D861FF" w:rsidRPr="00584B27">
        <w:rPr>
          <w:sz w:val="21"/>
          <w:szCs w:val="21"/>
        </w:rPr>
        <w:t xml:space="preserve">: </w:t>
      </w:r>
      <w:r w:rsidR="00842156" w:rsidRPr="00584B27">
        <w:rPr>
          <w:sz w:val="21"/>
          <w:szCs w:val="21"/>
        </w:rPr>
        <w:t xml:space="preserve">Clima </w:t>
      </w:r>
      <w:r w:rsidRPr="00584B27">
        <w:rPr>
          <w:sz w:val="21"/>
          <w:szCs w:val="21"/>
        </w:rPr>
        <w:t>della fascia montana</w:t>
      </w:r>
      <w:r w:rsidR="00CB34C3" w:rsidRPr="00584B27">
        <w:rPr>
          <w:sz w:val="21"/>
          <w:szCs w:val="21"/>
        </w:rPr>
        <w:t>.</w:t>
      </w:r>
      <w:r w:rsidR="00D861FF" w:rsidRPr="00584B27">
        <w:rPr>
          <w:sz w:val="21"/>
          <w:szCs w:val="21"/>
        </w:rPr>
        <w:t xml:space="preserve"> </w:t>
      </w:r>
      <w:r w:rsidRPr="00584B27">
        <w:rPr>
          <w:sz w:val="21"/>
          <w:szCs w:val="21"/>
        </w:rPr>
        <w:t>Boschi di faggio</w:t>
      </w:r>
      <w:r w:rsidR="00CB34C3" w:rsidRPr="00584B27">
        <w:rPr>
          <w:sz w:val="21"/>
          <w:szCs w:val="21"/>
        </w:rPr>
        <w:t xml:space="preserve">. </w:t>
      </w:r>
      <w:r w:rsidRPr="00584B27">
        <w:rPr>
          <w:sz w:val="21"/>
          <w:szCs w:val="21"/>
        </w:rPr>
        <w:t>Boschi di abete puri e misti con faggio e con altre latifoglie</w:t>
      </w:r>
      <w:r w:rsidR="00CB34C3" w:rsidRPr="00584B27">
        <w:rPr>
          <w:sz w:val="21"/>
          <w:szCs w:val="21"/>
        </w:rPr>
        <w:t xml:space="preserve">. </w:t>
      </w:r>
      <w:r w:rsidRPr="00584B27">
        <w:rPr>
          <w:sz w:val="21"/>
          <w:szCs w:val="21"/>
        </w:rPr>
        <w:t>Pinete di pini neri: pino nero d'Austria, pino di Villetta Barrea, Pino laricio</w:t>
      </w:r>
      <w:r w:rsidR="00C66750" w:rsidRPr="00584B27">
        <w:rPr>
          <w:sz w:val="21"/>
          <w:szCs w:val="21"/>
        </w:rPr>
        <w:t>, Pino loricato</w:t>
      </w:r>
      <w:r w:rsidR="00D861FF" w:rsidRPr="00584B27">
        <w:rPr>
          <w:sz w:val="21"/>
          <w:szCs w:val="21"/>
        </w:rPr>
        <w:t>.</w:t>
      </w:r>
    </w:p>
    <w:p w14:paraId="056BE398" w14:textId="54D37F5F" w:rsidR="00E013D2" w:rsidRPr="00584B27" w:rsidRDefault="00E93BFD" w:rsidP="00E82203">
      <w:pPr>
        <w:rPr>
          <w:sz w:val="21"/>
          <w:szCs w:val="21"/>
        </w:rPr>
      </w:pPr>
      <w:r w:rsidRPr="00584B27">
        <w:rPr>
          <w:sz w:val="21"/>
          <w:szCs w:val="21"/>
        </w:rPr>
        <w:t>Le latifoglie comuni a più fasce di vegetazione</w:t>
      </w:r>
      <w:r w:rsidR="00D861FF" w:rsidRPr="00584B27">
        <w:rPr>
          <w:sz w:val="21"/>
          <w:szCs w:val="21"/>
        </w:rPr>
        <w:t xml:space="preserve">: </w:t>
      </w:r>
      <w:r w:rsidRPr="00584B27">
        <w:rPr>
          <w:sz w:val="21"/>
          <w:szCs w:val="21"/>
        </w:rPr>
        <w:t>Aceri, frassini, ciliegio, tigli, olmi.</w:t>
      </w:r>
    </w:p>
    <w:p w14:paraId="46E342D2" w14:textId="5DE28D73" w:rsidR="00FE6570" w:rsidRPr="00584B27" w:rsidRDefault="00FE6570" w:rsidP="00E82203">
      <w:pPr>
        <w:rPr>
          <w:sz w:val="21"/>
          <w:szCs w:val="21"/>
          <w:u w:val="single"/>
        </w:rPr>
      </w:pPr>
      <w:r w:rsidRPr="00584B27">
        <w:rPr>
          <w:sz w:val="21"/>
          <w:szCs w:val="21"/>
          <w:u w:val="single"/>
        </w:rPr>
        <w:t>Gestione delle foreste</w:t>
      </w:r>
    </w:p>
    <w:p w14:paraId="36ABAE0F" w14:textId="19CFD564" w:rsidR="00BB0871" w:rsidRPr="00584B27" w:rsidRDefault="00BB0871" w:rsidP="00E82203">
      <w:pPr>
        <w:rPr>
          <w:sz w:val="21"/>
          <w:szCs w:val="21"/>
        </w:rPr>
      </w:pPr>
      <w:r w:rsidRPr="00584B27">
        <w:rPr>
          <w:sz w:val="21"/>
          <w:szCs w:val="21"/>
        </w:rPr>
        <w:t>Indirizzi tecnico-programmatici</w:t>
      </w:r>
      <w:r w:rsidR="00FE6570" w:rsidRPr="00584B27">
        <w:rPr>
          <w:sz w:val="21"/>
          <w:szCs w:val="21"/>
        </w:rPr>
        <w:t>. Gestione in aree protette.</w:t>
      </w:r>
      <w:r w:rsidR="00E82203" w:rsidRPr="00584B27">
        <w:rPr>
          <w:sz w:val="21"/>
          <w:szCs w:val="21"/>
        </w:rPr>
        <w:t xml:space="preserve"> </w:t>
      </w:r>
      <w:r w:rsidR="008D5D86" w:rsidRPr="00584B27">
        <w:rPr>
          <w:sz w:val="21"/>
          <w:szCs w:val="21"/>
        </w:rPr>
        <w:t>Cenni di l</w:t>
      </w:r>
      <w:r w:rsidR="00FE6570" w:rsidRPr="00584B27">
        <w:rPr>
          <w:sz w:val="21"/>
          <w:szCs w:val="21"/>
        </w:rPr>
        <w:t xml:space="preserve">egislazione forestale </w:t>
      </w:r>
      <w:r w:rsidR="008D5D86" w:rsidRPr="00584B27">
        <w:rPr>
          <w:sz w:val="21"/>
          <w:szCs w:val="21"/>
        </w:rPr>
        <w:t xml:space="preserve">e ambientale </w:t>
      </w:r>
      <w:r w:rsidR="00FE6570" w:rsidRPr="00584B27">
        <w:rPr>
          <w:sz w:val="21"/>
          <w:szCs w:val="21"/>
        </w:rPr>
        <w:t>della Basilicata e della Campania</w:t>
      </w:r>
      <w:r w:rsidR="008D5D86" w:rsidRPr="00584B27">
        <w:rPr>
          <w:sz w:val="21"/>
          <w:szCs w:val="21"/>
        </w:rPr>
        <w:t>.</w:t>
      </w:r>
      <w:r w:rsidR="00400B2E" w:rsidRPr="00584B27">
        <w:rPr>
          <w:sz w:val="21"/>
          <w:szCs w:val="21"/>
        </w:rPr>
        <w:t xml:space="preserve"> Foreste e paesaggio.</w:t>
      </w:r>
    </w:p>
    <w:p w14:paraId="0899B48D" w14:textId="77777777" w:rsidR="001A59C0" w:rsidRPr="00584B27" w:rsidRDefault="00F43ED4" w:rsidP="00113A3B">
      <w:pPr>
        <w:spacing w:after="0" w:line="240" w:lineRule="auto"/>
        <w:rPr>
          <w:sz w:val="21"/>
          <w:szCs w:val="21"/>
          <w:u w:val="single"/>
        </w:rPr>
      </w:pPr>
      <w:r w:rsidRPr="00584B27">
        <w:rPr>
          <w:sz w:val="21"/>
          <w:szCs w:val="21"/>
          <w:u w:val="single"/>
        </w:rPr>
        <w:t>Selvicoltura urbana</w:t>
      </w:r>
      <w:r w:rsidR="00113A3B" w:rsidRPr="00584B27">
        <w:rPr>
          <w:sz w:val="21"/>
          <w:szCs w:val="21"/>
          <w:u w:val="single"/>
        </w:rPr>
        <w:t xml:space="preserve"> </w:t>
      </w:r>
    </w:p>
    <w:p w14:paraId="12A3DAD3" w14:textId="77777777" w:rsidR="001A59C0" w:rsidRPr="00584B27" w:rsidRDefault="001A59C0" w:rsidP="00113A3B">
      <w:pPr>
        <w:spacing w:after="0" w:line="240" w:lineRule="auto"/>
        <w:rPr>
          <w:sz w:val="21"/>
          <w:szCs w:val="21"/>
        </w:rPr>
      </w:pPr>
    </w:p>
    <w:p w14:paraId="6B133B8D" w14:textId="014FA6E5" w:rsidR="001A59C0" w:rsidRPr="0055758F" w:rsidRDefault="001A59C0" w:rsidP="00A36D7A">
      <w:pPr>
        <w:spacing w:after="0" w:line="240" w:lineRule="auto"/>
        <w:rPr>
          <w:rFonts w:ascii="Times New Roman" w:hAnsi="Times New Roman"/>
          <w:color w:val="FFFFFF"/>
          <w:sz w:val="21"/>
          <w:szCs w:val="21"/>
        </w:rPr>
      </w:pPr>
      <w:r w:rsidRPr="00584B27">
        <w:rPr>
          <w:sz w:val="21"/>
          <w:szCs w:val="21"/>
        </w:rPr>
        <w:t>C</w:t>
      </w:r>
      <w:r w:rsidR="00113A3B" w:rsidRPr="00584B27">
        <w:rPr>
          <w:sz w:val="21"/>
          <w:szCs w:val="21"/>
        </w:rPr>
        <w:t xml:space="preserve">enni di storia dei giardini, funzioni della vegetazione in città, metodologie di analisi e inventario </w:t>
      </w:r>
      <w:r w:rsidRPr="00584B27">
        <w:rPr>
          <w:sz w:val="21"/>
          <w:szCs w:val="21"/>
        </w:rPr>
        <w:t>del verde urbano, criteri di pr</w:t>
      </w:r>
      <w:r w:rsidR="00113A3B" w:rsidRPr="00584B27">
        <w:rPr>
          <w:sz w:val="21"/>
          <w:szCs w:val="21"/>
        </w:rPr>
        <w:t>ogettazione:</w:t>
      </w:r>
      <w:r w:rsidRPr="00584B27">
        <w:rPr>
          <w:sz w:val="21"/>
          <w:szCs w:val="21"/>
        </w:rPr>
        <w:t xml:space="preserve"> </w:t>
      </w:r>
      <w:r w:rsidR="00113A3B" w:rsidRPr="00584B27">
        <w:rPr>
          <w:sz w:val="21"/>
          <w:szCs w:val="21"/>
        </w:rPr>
        <w:t xml:space="preserve">analisi del sito, scelta delle specie, </w:t>
      </w:r>
      <w:r w:rsidRPr="00584B27">
        <w:rPr>
          <w:sz w:val="21"/>
          <w:szCs w:val="21"/>
        </w:rPr>
        <w:t xml:space="preserve">qualità e materiale di impianto. Classificazione del verde urbano, Regolamento del verde. </w:t>
      </w:r>
    </w:p>
    <w:p w14:paraId="67C240C2" w14:textId="77777777" w:rsidR="00A36D7A" w:rsidRPr="0055758F" w:rsidRDefault="00A36D7A" w:rsidP="00A36D7A">
      <w:pPr>
        <w:spacing w:after="0" w:line="240" w:lineRule="auto"/>
        <w:rPr>
          <w:rFonts w:ascii="Times New Roman" w:hAnsi="Times New Roman"/>
          <w:color w:val="FFFFFF"/>
          <w:sz w:val="21"/>
          <w:szCs w:val="21"/>
        </w:rPr>
      </w:pPr>
      <w:bookmarkStart w:id="0" w:name="_GoBack"/>
      <w:bookmarkEnd w:id="0"/>
    </w:p>
    <w:p w14:paraId="443F6683" w14:textId="190A4919" w:rsidR="00D861FF" w:rsidRPr="00584B27" w:rsidRDefault="00CE6625" w:rsidP="00E82203">
      <w:pPr>
        <w:rPr>
          <w:sz w:val="21"/>
          <w:szCs w:val="21"/>
        </w:rPr>
      </w:pPr>
      <w:r w:rsidRPr="00584B27">
        <w:rPr>
          <w:iCs/>
          <w:sz w:val="21"/>
          <w:szCs w:val="21"/>
          <w:u w:val="single"/>
        </w:rPr>
        <w:t>ESERCITAZIONI:</w:t>
      </w:r>
      <w:r w:rsidRPr="00584B27">
        <w:rPr>
          <w:sz w:val="21"/>
          <w:szCs w:val="21"/>
        </w:rPr>
        <w:t xml:space="preserve"> si effettueranno visite tecniche in bosco</w:t>
      </w:r>
      <w:r w:rsidR="001A59C0" w:rsidRPr="00584B27">
        <w:rPr>
          <w:sz w:val="21"/>
          <w:szCs w:val="21"/>
        </w:rPr>
        <w:t xml:space="preserve"> e in ambiente urbano</w:t>
      </w:r>
      <w:r w:rsidRPr="00584B27">
        <w:rPr>
          <w:sz w:val="21"/>
          <w:szCs w:val="21"/>
        </w:rPr>
        <w:t>, di durata giornaliera e di più giorni. Sono programmati seminari con tecnici liberi profe</w:t>
      </w:r>
      <w:r w:rsidR="00FE6570" w:rsidRPr="00584B27">
        <w:rPr>
          <w:sz w:val="21"/>
          <w:szCs w:val="21"/>
        </w:rPr>
        <w:t xml:space="preserve">ssionisti e funzionari di Enti </w:t>
      </w:r>
      <w:r w:rsidRPr="00584B27">
        <w:rPr>
          <w:sz w:val="21"/>
          <w:szCs w:val="21"/>
        </w:rPr>
        <w:t xml:space="preserve">e del CFS. </w:t>
      </w:r>
      <w:r w:rsidR="008D5D86" w:rsidRPr="00584B27">
        <w:rPr>
          <w:sz w:val="21"/>
          <w:szCs w:val="21"/>
        </w:rPr>
        <w:t xml:space="preserve"> </w:t>
      </w:r>
      <w:r w:rsidRPr="00584B27">
        <w:rPr>
          <w:sz w:val="21"/>
          <w:szCs w:val="21"/>
        </w:rPr>
        <w:t>E</w:t>
      </w:r>
      <w:r w:rsidR="001A59C0" w:rsidRPr="00584B27">
        <w:rPr>
          <w:sz w:val="21"/>
          <w:szCs w:val="21"/>
        </w:rPr>
        <w:t>’</w:t>
      </w:r>
      <w:r w:rsidR="00FE6570" w:rsidRPr="00584B27">
        <w:rPr>
          <w:sz w:val="21"/>
          <w:szCs w:val="21"/>
        </w:rPr>
        <w:t>programmata la proiezione di film e</w:t>
      </w:r>
      <w:r w:rsidRPr="00584B27">
        <w:rPr>
          <w:sz w:val="21"/>
          <w:szCs w:val="21"/>
        </w:rPr>
        <w:t xml:space="preserve"> documentari tecnici.</w:t>
      </w:r>
    </w:p>
    <w:p w14:paraId="4F4C83E2" w14:textId="77777777" w:rsidR="00CB34C3" w:rsidRPr="00584B27" w:rsidRDefault="00CB34C3" w:rsidP="00E82203">
      <w:pPr>
        <w:rPr>
          <w:sz w:val="21"/>
          <w:szCs w:val="21"/>
        </w:rPr>
      </w:pPr>
    </w:p>
    <w:p w14:paraId="456C5C34" w14:textId="77777777" w:rsidR="00B420DB" w:rsidRPr="00584B27" w:rsidRDefault="00B420DB" w:rsidP="00E82203">
      <w:pPr>
        <w:rPr>
          <w:iCs/>
          <w:sz w:val="21"/>
          <w:szCs w:val="21"/>
          <w:u w:val="single"/>
        </w:rPr>
      </w:pPr>
      <w:r w:rsidRPr="00584B27">
        <w:rPr>
          <w:iCs/>
          <w:sz w:val="21"/>
          <w:szCs w:val="21"/>
          <w:u w:val="single"/>
        </w:rPr>
        <w:t>Testi consigliati:</w:t>
      </w:r>
    </w:p>
    <w:p w14:paraId="691A0E54" w14:textId="5EEF82A4" w:rsidR="00BE0A6D" w:rsidRPr="00584B27" w:rsidRDefault="00B420DB" w:rsidP="00E82203">
      <w:pPr>
        <w:rPr>
          <w:sz w:val="21"/>
          <w:szCs w:val="21"/>
        </w:rPr>
      </w:pPr>
      <w:r w:rsidRPr="00584B27">
        <w:rPr>
          <w:sz w:val="21"/>
          <w:szCs w:val="21"/>
        </w:rPr>
        <w:t>Cappel</w:t>
      </w:r>
      <w:r w:rsidR="00327BB6" w:rsidRPr="00584B27">
        <w:rPr>
          <w:sz w:val="21"/>
          <w:szCs w:val="21"/>
        </w:rPr>
        <w:t xml:space="preserve">li M. </w:t>
      </w:r>
      <w:r w:rsidR="00EA0F28" w:rsidRPr="00584B27">
        <w:rPr>
          <w:sz w:val="21"/>
          <w:szCs w:val="21"/>
        </w:rPr>
        <w:t xml:space="preserve">(1991) </w:t>
      </w:r>
      <w:r w:rsidR="00327BB6" w:rsidRPr="00584B27">
        <w:rPr>
          <w:sz w:val="21"/>
          <w:szCs w:val="21"/>
        </w:rPr>
        <w:t>Selvicoltura generale. Ed</w:t>
      </w:r>
      <w:r w:rsidR="008D5D86" w:rsidRPr="00584B27">
        <w:rPr>
          <w:sz w:val="21"/>
          <w:szCs w:val="21"/>
        </w:rPr>
        <w:t>agricole,</w:t>
      </w:r>
      <w:r w:rsidRPr="00584B27">
        <w:rPr>
          <w:sz w:val="21"/>
          <w:szCs w:val="21"/>
        </w:rPr>
        <w:t xml:space="preserve"> Bologna</w:t>
      </w:r>
      <w:r w:rsidR="008D5D86" w:rsidRPr="00584B27">
        <w:rPr>
          <w:sz w:val="21"/>
          <w:szCs w:val="21"/>
        </w:rPr>
        <w:t>.</w:t>
      </w:r>
    </w:p>
    <w:p w14:paraId="27A4ABBF" w14:textId="2573BCB3" w:rsidR="00E93BFD" w:rsidRPr="00584B27" w:rsidRDefault="00B420DB" w:rsidP="00E82203">
      <w:pPr>
        <w:rPr>
          <w:sz w:val="21"/>
          <w:szCs w:val="21"/>
        </w:rPr>
      </w:pPr>
      <w:r w:rsidRPr="00584B27">
        <w:rPr>
          <w:sz w:val="21"/>
          <w:szCs w:val="21"/>
        </w:rPr>
        <w:t xml:space="preserve">Piussi P. </w:t>
      </w:r>
      <w:r w:rsidR="00EA0F28" w:rsidRPr="00584B27">
        <w:rPr>
          <w:sz w:val="21"/>
          <w:szCs w:val="21"/>
        </w:rPr>
        <w:t xml:space="preserve">(1994) </w:t>
      </w:r>
      <w:r w:rsidR="00F65725" w:rsidRPr="00584B27">
        <w:rPr>
          <w:sz w:val="21"/>
          <w:szCs w:val="21"/>
        </w:rPr>
        <w:t>Selvicoltura g</w:t>
      </w:r>
      <w:r w:rsidRPr="00584B27">
        <w:rPr>
          <w:sz w:val="21"/>
          <w:szCs w:val="21"/>
        </w:rPr>
        <w:t>enerale. UTET</w:t>
      </w:r>
      <w:r w:rsidR="008D5D86" w:rsidRPr="00584B27">
        <w:rPr>
          <w:sz w:val="21"/>
          <w:szCs w:val="21"/>
        </w:rPr>
        <w:t>,</w:t>
      </w:r>
      <w:r w:rsidRPr="00584B27">
        <w:rPr>
          <w:sz w:val="21"/>
          <w:szCs w:val="21"/>
        </w:rPr>
        <w:t xml:space="preserve"> Torino</w:t>
      </w:r>
      <w:r w:rsidR="008D5D86" w:rsidRPr="00584B27">
        <w:rPr>
          <w:sz w:val="21"/>
          <w:szCs w:val="21"/>
        </w:rPr>
        <w:t>.</w:t>
      </w:r>
      <w:r w:rsidRPr="00584B27">
        <w:rPr>
          <w:sz w:val="21"/>
          <w:szCs w:val="21"/>
        </w:rPr>
        <w:t xml:space="preserve"> </w:t>
      </w:r>
    </w:p>
    <w:p w14:paraId="6895CB02" w14:textId="641AE0D0" w:rsidR="00F65725" w:rsidRPr="00584B27" w:rsidRDefault="00F65725" w:rsidP="00E82203">
      <w:pPr>
        <w:rPr>
          <w:sz w:val="21"/>
          <w:szCs w:val="21"/>
        </w:rPr>
      </w:pPr>
      <w:r w:rsidRPr="00584B27">
        <w:rPr>
          <w:sz w:val="21"/>
          <w:szCs w:val="21"/>
        </w:rPr>
        <w:t>Bernetti G., Del Favero R., Pi</w:t>
      </w:r>
      <w:r w:rsidRPr="00584B27">
        <w:rPr>
          <w:sz w:val="21"/>
          <w:szCs w:val="21"/>
        </w:rPr>
        <w:t xml:space="preserve">vidori M., (2012): Selvicoltura </w:t>
      </w:r>
      <w:r w:rsidRPr="00584B27">
        <w:rPr>
          <w:sz w:val="21"/>
          <w:szCs w:val="21"/>
        </w:rPr>
        <w:t>produttiva. Edagricole, Bologna</w:t>
      </w:r>
      <w:r w:rsidR="008D5D86" w:rsidRPr="00584B27">
        <w:rPr>
          <w:sz w:val="21"/>
          <w:szCs w:val="21"/>
        </w:rPr>
        <w:t>.</w:t>
      </w:r>
      <w:r w:rsidRPr="00584B27">
        <w:rPr>
          <w:sz w:val="21"/>
          <w:szCs w:val="21"/>
        </w:rPr>
        <w:t xml:space="preserve"> </w:t>
      </w:r>
    </w:p>
    <w:p w14:paraId="735D8232" w14:textId="762F77D5" w:rsidR="00BB0871" w:rsidRPr="00584B27" w:rsidRDefault="00BB0871" w:rsidP="00E82203">
      <w:pPr>
        <w:rPr>
          <w:sz w:val="21"/>
          <w:szCs w:val="21"/>
        </w:rPr>
      </w:pPr>
      <w:r w:rsidRPr="00584B27">
        <w:rPr>
          <w:sz w:val="21"/>
          <w:szCs w:val="21"/>
        </w:rPr>
        <w:t xml:space="preserve">Bernetti G. </w:t>
      </w:r>
      <w:r w:rsidR="00EA0F28" w:rsidRPr="00584B27">
        <w:rPr>
          <w:sz w:val="21"/>
          <w:szCs w:val="21"/>
        </w:rPr>
        <w:t xml:space="preserve">(1995) </w:t>
      </w:r>
      <w:r w:rsidR="00F65725" w:rsidRPr="00584B27">
        <w:rPr>
          <w:sz w:val="21"/>
          <w:szCs w:val="21"/>
        </w:rPr>
        <w:t>Selvicoltura s</w:t>
      </w:r>
      <w:r w:rsidRPr="00584B27">
        <w:rPr>
          <w:sz w:val="21"/>
          <w:szCs w:val="21"/>
        </w:rPr>
        <w:t>peciale</w:t>
      </w:r>
      <w:r w:rsidR="00F56C71" w:rsidRPr="00584B27">
        <w:rPr>
          <w:sz w:val="21"/>
          <w:szCs w:val="21"/>
        </w:rPr>
        <w:t>.</w:t>
      </w:r>
      <w:r w:rsidRPr="00584B27">
        <w:rPr>
          <w:sz w:val="21"/>
          <w:szCs w:val="21"/>
        </w:rPr>
        <w:t xml:space="preserve"> UTET Torino</w:t>
      </w:r>
      <w:r w:rsidR="008D5D86" w:rsidRPr="00584B27">
        <w:rPr>
          <w:sz w:val="21"/>
          <w:szCs w:val="21"/>
        </w:rPr>
        <w:t>.</w:t>
      </w:r>
      <w:r w:rsidRPr="00584B27">
        <w:rPr>
          <w:sz w:val="21"/>
          <w:szCs w:val="21"/>
        </w:rPr>
        <w:t xml:space="preserve"> </w:t>
      </w:r>
    </w:p>
    <w:p w14:paraId="6558A0C3" w14:textId="16151247" w:rsidR="00BB0871" w:rsidRPr="00584B27" w:rsidRDefault="00BB0871" w:rsidP="00E82203">
      <w:pPr>
        <w:rPr>
          <w:sz w:val="21"/>
          <w:szCs w:val="21"/>
        </w:rPr>
      </w:pPr>
      <w:r w:rsidRPr="00584B27">
        <w:rPr>
          <w:sz w:val="21"/>
          <w:szCs w:val="21"/>
        </w:rPr>
        <w:t xml:space="preserve">Bernetti G. </w:t>
      </w:r>
      <w:r w:rsidR="00EA0F28" w:rsidRPr="00584B27">
        <w:rPr>
          <w:sz w:val="21"/>
          <w:szCs w:val="21"/>
        </w:rPr>
        <w:t xml:space="preserve">(2005) </w:t>
      </w:r>
      <w:r w:rsidRPr="00584B27">
        <w:rPr>
          <w:sz w:val="21"/>
          <w:szCs w:val="21"/>
        </w:rPr>
        <w:t>Atlante di selvicoltura</w:t>
      </w:r>
      <w:r w:rsidR="00F56C71" w:rsidRPr="00584B27">
        <w:rPr>
          <w:sz w:val="21"/>
          <w:szCs w:val="21"/>
        </w:rPr>
        <w:t>.</w:t>
      </w:r>
      <w:r w:rsidRPr="00584B27">
        <w:rPr>
          <w:sz w:val="21"/>
          <w:szCs w:val="21"/>
        </w:rPr>
        <w:t xml:space="preserve"> Edagricole</w:t>
      </w:r>
      <w:r w:rsidR="008D5D86" w:rsidRPr="00584B27">
        <w:rPr>
          <w:sz w:val="21"/>
          <w:szCs w:val="21"/>
        </w:rPr>
        <w:t>, Bologna.</w:t>
      </w:r>
      <w:r w:rsidRPr="00584B27">
        <w:rPr>
          <w:sz w:val="21"/>
          <w:szCs w:val="21"/>
        </w:rPr>
        <w:t xml:space="preserve"> </w:t>
      </w:r>
    </w:p>
    <w:p w14:paraId="4A904B10" w14:textId="7FD68BB2" w:rsidR="006118A1" w:rsidRPr="00584B27" w:rsidRDefault="00E93BFD" w:rsidP="00E82203">
      <w:pPr>
        <w:rPr>
          <w:sz w:val="21"/>
          <w:szCs w:val="21"/>
        </w:rPr>
      </w:pPr>
      <w:r w:rsidRPr="00584B27">
        <w:rPr>
          <w:sz w:val="21"/>
          <w:szCs w:val="21"/>
        </w:rPr>
        <w:t xml:space="preserve">Bernetti G. </w:t>
      </w:r>
      <w:r w:rsidR="00F65725" w:rsidRPr="00584B27">
        <w:rPr>
          <w:sz w:val="21"/>
          <w:szCs w:val="21"/>
        </w:rPr>
        <w:t xml:space="preserve">(1994) </w:t>
      </w:r>
      <w:r w:rsidRPr="00584B27">
        <w:rPr>
          <w:sz w:val="21"/>
          <w:szCs w:val="21"/>
        </w:rPr>
        <w:t>Assestamento forestale</w:t>
      </w:r>
      <w:r w:rsidR="00327BB6" w:rsidRPr="00584B27">
        <w:rPr>
          <w:sz w:val="21"/>
          <w:szCs w:val="21"/>
        </w:rPr>
        <w:t xml:space="preserve"> (Prima Parte)</w:t>
      </w:r>
      <w:r w:rsidR="008D5D86" w:rsidRPr="00584B27">
        <w:rPr>
          <w:sz w:val="21"/>
          <w:szCs w:val="21"/>
        </w:rPr>
        <w:t>.</w:t>
      </w:r>
      <w:r w:rsidR="00F65725" w:rsidRPr="00584B27">
        <w:rPr>
          <w:sz w:val="21"/>
          <w:szCs w:val="21"/>
        </w:rPr>
        <w:t xml:space="preserve"> DREAM  </w:t>
      </w:r>
      <w:r w:rsidR="008D5D86" w:rsidRPr="00584B27">
        <w:rPr>
          <w:sz w:val="21"/>
          <w:szCs w:val="21"/>
        </w:rPr>
        <w:t>Arezzo.</w:t>
      </w:r>
    </w:p>
    <w:p w14:paraId="1C9C85D9" w14:textId="416AF6D9" w:rsidR="00327BB6" w:rsidRPr="00584B27" w:rsidRDefault="002A5B2D" w:rsidP="00E82203">
      <w:pPr>
        <w:rPr>
          <w:sz w:val="21"/>
          <w:szCs w:val="21"/>
        </w:rPr>
      </w:pPr>
      <w:r w:rsidRPr="00584B27">
        <w:rPr>
          <w:sz w:val="21"/>
          <w:szCs w:val="21"/>
        </w:rPr>
        <w:t>AA.VV. (2002) Progetto bosco gestione sostenibile. Regione Emilia Romagna</w:t>
      </w:r>
    </w:p>
    <w:p w14:paraId="7235FE7F" w14:textId="4D886130" w:rsidR="006118A1" w:rsidRPr="00584B27" w:rsidRDefault="00B420DB" w:rsidP="00E82203">
      <w:pPr>
        <w:rPr>
          <w:sz w:val="21"/>
          <w:szCs w:val="21"/>
        </w:rPr>
      </w:pPr>
      <w:r w:rsidRPr="00584B27">
        <w:rPr>
          <w:sz w:val="21"/>
          <w:szCs w:val="21"/>
        </w:rPr>
        <w:t>Argom</w:t>
      </w:r>
      <w:r w:rsidR="00C01290" w:rsidRPr="00584B27">
        <w:rPr>
          <w:sz w:val="21"/>
          <w:szCs w:val="21"/>
        </w:rPr>
        <w:t xml:space="preserve">enti delle lezioni su sussidio </w:t>
      </w:r>
      <w:r w:rsidRPr="00584B27">
        <w:rPr>
          <w:sz w:val="21"/>
          <w:szCs w:val="21"/>
        </w:rPr>
        <w:t>D</w:t>
      </w:r>
      <w:r w:rsidR="00C01290" w:rsidRPr="00584B27">
        <w:rPr>
          <w:sz w:val="21"/>
          <w:szCs w:val="21"/>
        </w:rPr>
        <w:t>VD</w:t>
      </w:r>
    </w:p>
    <w:p w14:paraId="1C714054" w14:textId="77777777" w:rsidR="006118A1" w:rsidRPr="00A36D7A" w:rsidRDefault="006118A1" w:rsidP="00E82203">
      <w:pPr>
        <w:rPr>
          <w:sz w:val="21"/>
          <w:szCs w:val="21"/>
          <w:u w:val="single"/>
        </w:rPr>
      </w:pPr>
      <w:r w:rsidRPr="00A36D7A">
        <w:rPr>
          <w:sz w:val="21"/>
          <w:szCs w:val="21"/>
          <w:u w:val="single"/>
        </w:rPr>
        <w:t>Commissione d’esame</w:t>
      </w:r>
    </w:p>
    <w:p w14:paraId="6A1AF0A0" w14:textId="48E89118" w:rsidR="006118A1" w:rsidRPr="00584B27" w:rsidRDefault="006118A1" w:rsidP="00E82203">
      <w:pPr>
        <w:rPr>
          <w:sz w:val="21"/>
          <w:szCs w:val="21"/>
        </w:rPr>
      </w:pPr>
      <w:r w:rsidRPr="00584B27">
        <w:rPr>
          <w:sz w:val="21"/>
          <w:szCs w:val="21"/>
        </w:rPr>
        <w:t xml:space="preserve">Presidente           Pierangeli Domenico   </w:t>
      </w:r>
      <w:r w:rsidR="00A36D7A">
        <w:rPr>
          <w:sz w:val="21"/>
          <w:szCs w:val="21"/>
        </w:rPr>
        <w:t xml:space="preserve">        </w:t>
      </w:r>
      <w:r w:rsidR="00165A7D" w:rsidRPr="00584B27">
        <w:rPr>
          <w:sz w:val="21"/>
          <w:szCs w:val="21"/>
        </w:rPr>
        <w:t xml:space="preserve">Componenti       </w:t>
      </w:r>
      <w:r w:rsidR="00512374" w:rsidRPr="00584B27">
        <w:rPr>
          <w:sz w:val="21"/>
          <w:szCs w:val="21"/>
        </w:rPr>
        <w:t>Celano Giuseppe</w:t>
      </w:r>
      <w:r w:rsidRPr="00584B27">
        <w:rPr>
          <w:sz w:val="21"/>
          <w:szCs w:val="21"/>
        </w:rPr>
        <w:t xml:space="preserve">, </w:t>
      </w:r>
      <w:r w:rsidR="00512374" w:rsidRPr="00584B27">
        <w:rPr>
          <w:sz w:val="21"/>
          <w:szCs w:val="21"/>
        </w:rPr>
        <w:t>Perniola Michele.</w:t>
      </w:r>
    </w:p>
    <w:p w14:paraId="546F8411" w14:textId="1D131D16" w:rsidR="008D5D86" w:rsidRPr="00584B27" w:rsidRDefault="006118A1" w:rsidP="00E82203">
      <w:pPr>
        <w:rPr>
          <w:sz w:val="21"/>
          <w:szCs w:val="21"/>
        </w:rPr>
      </w:pPr>
      <w:r w:rsidRPr="00584B27">
        <w:rPr>
          <w:sz w:val="21"/>
          <w:szCs w:val="21"/>
        </w:rPr>
        <w:t>Orario Ricevimento studenti</w:t>
      </w:r>
      <w:r w:rsidR="008D5D86" w:rsidRPr="00584B27">
        <w:rPr>
          <w:sz w:val="21"/>
          <w:szCs w:val="21"/>
        </w:rPr>
        <w:t>:</w:t>
      </w:r>
      <w:r w:rsidRPr="00584B27">
        <w:rPr>
          <w:sz w:val="21"/>
          <w:szCs w:val="21"/>
        </w:rPr>
        <w:t xml:space="preserve">  </w:t>
      </w:r>
      <w:r w:rsidR="008D5D86" w:rsidRPr="00584B27">
        <w:rPr>
          <w:sz w:val="21"/>
          <w:szCs w:val="21"/>
        </w:rPr>
        <w:t>marte</w:t>
      </w:r>
      <w:r w:rsidR="00512374" w:rsidRPr="00584B27">
        <w:rPr>
          <w:sz w:val="21"/>
          <w:szCs w:val="21"/>
        </w:rPr>
        <w:t>dì</w:t>
      </w:r>
      <w:r w:rsidRPr="00584B27">
        <w:rPr>
          <w:sz w:val="21"/>
          <w:szCs w:val="21"/>
        </w:rPr>
        <w:t xml:space="preserve"> </w:t>
      </w:r>
      <w:r w:rsidR="008D5D86" w:rsidRPr="00584B27">
        <w:rPr>
          <w:sz w:val="21"/>
          <w:szCs w:val="21"/>
        </w:rPr>
        <w:t>12</w:t>
      </w:r>
      <w:r w:rsidR="00043858" w:rsidRPr="00584B27">
        <w:rPr>
          <w:sz w:val="21"/>
          <w:szCs w:val="21"/>
        </w:rPr>
        <w:t>,00</w:t>
      </w:r>
      <w:r w:rsidRPr="00584B27">
        <w:rPr>
          <w:sz w:val="21"/>
          <w:szCs w:val="21"/>
        </w:rPr>
        <w:t>-1</w:t>
      </w:r>
      <w:r w:rsidR="008D5D86" w:rsidRPr="00584B27">
        <w:rPr>
          <w:sz w:val="21"/>
          <w:szCs w:val="21"/>
        </w:rPr>
        <w:t>3</w:t>
      </w:r>
      <w:r w:rsidR="0016772A" w:rsidRPr="00584B27">
        <w:rPr>
          <w:sz w:val="21"/>
          <w:szCs w:val="21"/>
        </w:rPr>
        <w:t>,00</w:t>
      </w:r>
      <w:r w:rsidR="00CE62A1" w:rsidRPr="00584B27">
        <w:rPr>
          <w:sz w:val="21"/>
          <w:szCs w:val="21"/>
        </w:rPr>
        <w:t xml:space="preserve"> </w:t>
      </w:r>
      <w:r w:rsidR="00A36D7A">
        <w:rPr>
          <w:sz w:val="21"/>
          <w:szCs w:val="21"/>
        </w:rPr>
        <w:t xml:space="preserve">; </w:t>
      </w:r>
      <w:r w:rsidR="00CE62A1" w:rsidRPr="00584B27">
        <w:rPr>
          <w:sz w:val="21"/>
          <w:szCs w:val="21"/>
        </w:rPr>
        <w:t xml:space="preserve">giovedì </w:t>
      </w:r>
      <w:r w:rsidR="00512374" w:rsidRPr="00584B27">
        <w:rPr>
          <w:sz w:val="21"/>
          <w:szCs w:val="21"/>
        </w:rPr>
        <w:t>18,00-19</w:t>
      </w:r>
      <w:r w:rsidR="008D5D86" w:rsidRPr="00584B27">
        <w:rPr>
          <w:sz w:val="21"/>
          <w:szCs w:val="21"/>
        </w:rPr>
        <w:t>,00</w:t>
      </w:r>
    </w:p>
    <w:p w14:paraId="363CF2B9" w14:textId="57319346" w:rsidR="006118A1" w:rsidRPr="00584B27" w:rsidRDefault="006118A1" w:rsidP="00E82203">
      <w:pPr>
        <w:rPr>
          <w:sz w:val="21"/>
          <w:szCs w:val="21"/>
        </w:rPr>
      </w:pPr>
      <w:r w:rsidRPr="00584B27">
        <w:rPr>
          <w:sz w:val="21"/>
          <w:szCs w:val="21"/>
        </w:rPr>
        <w:t xml:space="preserve">Presso studio: </w:t>
      </w:r>
      <w:r w:rsidR="000D0746" w:rsidRPr="00584B27">
        <w:rPr>
          <w:sz w:val="21"/>
          <w:szCs w:val="21"/>
        </w:rPr>
        <w:t xml:space="preserve">Campus di </w:t>
      </w:r>
      <w:r w:rsidRPr="00584B27">
        <w:rPr>
          <w:sz w:val="21"/>
          <w:szCs w:val="21"/>
        </w:rPr>
        <w:t>Ma</w:t>
      </w:r>
      <w:r w:rsidR="00512374" w:rsidRPr="00584B27">
        <w:rPr>
          <w:sz w:val="21"/>
          <w:szCs w:val="21"/>
        </w:rPr>
        <w:t>tera</w:t>
      </w:r>
      <w:r w:rsidR="008D5D86" w:rsidRPr="00584B27">
        <w:rPr>
          <w:sz w:val="21"/>
          <w:szCs w:val="21"/>
        </w:rPr>
        <w:t xml:space="preserve"> o Campus di Potenza</w:t>
      </w:r>
    </w:p>
    <w:p w14:paraId="4C2B4F41" w14:textId="04054C67" w:rsidR="00E82203" w:rsidRPr="00584B27" w:rsidRDefault="006118A1" w:rsidP="00584B27">
      <w:pPr>
        <w:rPr>
          <w:sz w:val="21"/>
          <w:szCs w:val="21"/>
        </w:rPr>
      </w:pPr>
      <w:r w:rsidRPr="00584B27">
        <w:rPr>
          <w:sz w:val="21"/>
          <w:szCs w:val="21"/>
        </w:rPr>
        <w:t xml:space="preserve">Telefono 0971 205251  port. 329 3606255    e-mail </w:t>
      </w:r>
      <w:r w:rsidR="00165A7D" w:rsidRPr="00584B27">
        <w:rPr>
          <w:sz w:val="21"/>
          <w:szCs w:val="21"/>
        </w:rPr>
        <w:t>domenico.</w:t>
      </w:r>
      <w:r w:rsidRPr="00584B27">
        <w:rPr>
          <w:sz w:val="21"/>
          <w:szCs w:val="21"/>
        </w:rPr>
        <w:t>pierangeli@unibas.it</w:t>
      </w:r>
    </w:p>
    <w:sectPr w:rsidR="00E82203" w:rsidRPr="00584B27" w:rsidSect="00F65725">
      <w:footerReference w:type="even" r:id="rId8"/>
      <w:footerReference w:type="default" r:id="rId9"/>
      <w:footerReference w:type="first" r:id="rId10"/>
      <w:pgSz w:w="11990" w:h="16896"/>
      <w:pgMar w:top="1417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89F162" w14:textId="77777777" w:rsidR="0055758F" w:rsidRDefault="0055758F">
      <w:pPr>
        <w:spacing w:after="0" w:line="240" w:lineRule="auto"/>
      </w:pPr>
      <w:r>
        <w:separator/>
      </w:r>
    </w:p>
  </w:endnote>
  <w:endnote w:type="continuationSeparator" w:id="0">
    <w:p w14:paraId="5F11D158" w14:textId="77777777" w:rsidR="0055758F" w:rsidRDefault="005575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5928AC" w14:textId="77777777" w:rsidR="00B420DB" w:rsidRDefault="00B420DB">
    <w:pPr>
      <w:pStyle w:val="Style2"/>
      <w:spacing w:line="240" w:lineRule="auto"/>
      <w:ind w:left="4794" w:right="-58"/>
      <w:jc w:val="both"/>
    </w:pPr>
    <w:r>
      <w:rPr>
        <w:rStyle w:val="CharStyle2"/>
      </w:rPr>
      <w:fldChar w:fldCharType="begin"/>
    </w:r>
    <w:r>
      <w:rPr>
        <w:rStyle w:val="CharStyle2"/>
      </w:rPr>
      <w:instrText>PAGE</w:instrText>
    </w:r>
    <w:r>
      <w:rPr>
        <w:rStyle w:val="CharStyle2"/>
      </w:rPr>
      <w:fldChar w:fldCharType="separate"/>
    </w:r>
    <w:r>
      <w:rPr>
        <w:rStyle w:val="CharStyle2"/>
      </w:rPr>
      <w:t>2</w:t>
    </w:r>
    <w:r>
      <w:rPr>
        <w:rStyle w:val="CharStyle2"/>
      </w:rPr>
      <w:fldChar w:fldCharType="end"/>
    </w: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6E05C6" w14:textId="77777777" w:rsidR="00B420DB" w:rsidRDefault="00B420DB">
    <w:pPr>
      <w:pStyle w:val="Style2"/>
      <w:spacing w:line="240" w:lineRule="auto"/>
      <w:ind w:left="4794" w:right="-58"/>
      <w:jc w:val="both"/>
    </w:pPr>
    <w:r>
      <w:rPr>
        <w:rStyle w:val="CharStyle2"/>
      </w:rPr>
      <w:fldChar w:fldCharType="begin"/>
    </w:r>
    <w:r>
      <w:rPr>
        <w:rStyle w:val="CharStyle2"/>
      </w:rPr>
      <w:instrText>PAGE</w:instrText>
    </w:r>
    <w:r>
      <w:rPr>
        <w:rStyle w:val="CharStyle2"/>
      </w:rPr>
      <w:fldChar w:fldCharType="separate"/>
    </w:r>
    <w:r w:rsidR="00A36D7A">
      <w:rPr>
        <w:rStyle w:val="CharStyle2"/>
        <w:noProof/>
      </w:rPr>
      <w:t>1</w:t>
    </w:r>
    <w:r>
      <w:rPr>
        <w:rStyle w:val="CharStyle2"/>
      </w:rPr>
      <w:fldChar w:fldCharType="end"/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871D35" w14:textId="77777777" w:rsidR="00B420DB" w:rsidRDefault="00B420DB">
    <w:pPr>
      <w:pStyle w:val="Style29"/>
      <w:ind w:left="4795"/>
      <w:jc w:val="both"/>
    </w:pPr>
    <w:r>
      <w:rPr>
        <w:rStyle w:val="CharStyle2"/>
      </w:rPr>
      <w:t>1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5F467F" w14:textId="77777777" w:rsidR="0055758F" w:rsidRDefault="0055758F">
      <w:pPr>
        <w:spacing w:after="0" w:line="240" w:lineRule="auto"/>
      </w:pPr>
      <w:r>
        <w:separator/>
      </w:r>
    </w:p>
  </w:footnote>
  <w:footnote w:type="continuationSeparator" w:id="0">
    <w:p w14:paraId="3BDF6D87" w14:textId="77777777" w:rsidR="0055758F" w:rsidRDefault="005575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6300507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Livellonota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29444E0D"/>
    <w:multiLevelType w:val="singleLevel"/>
    <w:tmpl w:val="2C60C548"/>
    <w:lvl w:ilvl="0">
      <w:numFmt w:val="bullet"/>
      <w:lvlText w:val="-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06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0F29"/>
    <w:rsid w:val="0002382A"/>
    <w:rsid w:val="00043858"/>
    <w:rsid w:val="000C45CF"/>
    <w:rsid w:val="000D0746"/>
    <w:rsid w:val="00100763"/>
    <w:rsid w:val="00113A3B"/>
    <w:rsid w:val="00165A7D"/>
    <w:rsid w:val="0016772A"/>
    <w:rsid w:val="001A59C0"/>
    <w:rsid w:val="002456C0"/>
    <w:rsid w:val="002513C6"/>
    <w:rsid w:val="002531A3"/>
    <w:rsid w:val="002A5B2D"/>
    <w:rsid w:val="00327BB6"/>
    <w:rsid w:val="003705CA"/>
    <w:rsid w:val="003E4143"/>
    <w:rsid w:val="00400B2E"/>
    <w:rsid w:val="0040125F"/>
    <w:rsid w:val="00431C4C"/>
    <w:rsid w:val="00512374"/>
    <w:rsid w:val="0055758F"/>
    <w:rsid w:val="00584B27"/>
    <w:rsid w:val="006118A1"/>
    <w:rsid w:val="006B7064"/>
    <w:rsid w:val="006D0F29"/>
    <w:rsid w:val="00803FEF"/>
    <w:rsid w:val="00842156"/>
    <w:rsid w:val="008D5D86"/>
    <w:rsid w:val="00957AFE"/>
    <w:rsid w:val="009E5D94"/>
    <w:rsid w:val="00A36D7A"/>
    <w:rsid w:val="00AB5703"/>
    <w:rsid w:val="00AD233C"/>
    <w:rsid w:val="00B420DB"/>
    <w:rsid w:val="00B57B01"/>
    <w:rsid w:val="00B9308B"/>
    <w:rsid w:val="00BB0871"/>
    <w:rsid w:val="00BC2D59"/>
    <w:rsid w:val="00BE0A6D"/>
    <w:rsid w:val="00BE0BFC"/>
    <w:rsid w:val="00BE0D88"/>
    <w:rsid w:val="00C01290"/>
    <w:rsid w:val="00C62530"/>
    <w:rsid w:val="00C66750"/>
    <w:rsid w:val="00CB34C3"/>
    <w:rsid w:val="00CD48B3"/>
    <w:rsid w:val="00CD7A27"/>
    <w:rsid w:val="00CE4EC9"/>
    <w:rsid w:val="00CE62A1"/>
    <w:rsid w:val="00CE6625"/>
    <w:rsid w:val="00D37A6D"/>
    <w:rsid w:val="00D861FF"/>
    <w:rsid w:val="00DC63BB"/>
    <w:rsid w:val="00E00A41"/>
    <w:rsid w:val="00E00FAF"/>
    <w:rsid w:val="00E013D2"/>
    <w:rsid w:val="00E82203"/>
    <w:rsid w:val="00E93BFD"/>
    <w:rsid w:val="00EA0F28"/>
    <w:rsid w:val="00F258B3"/>
    <w:rsid w:val="00F43ED4"/>
    <w:rsid w:val="00F56C71"/>
    <w:rsid w:val="00F65725"/>
    <w:rsid w:val="00FC43F5"/>
    <w:rsid w:val="00FE6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F83A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paragraph" w:styleId="Titolo1">
    <w:name w:val="heading 1"/>
    <w:basedOn w:val="Normale"/>
    <w:next w:val="Normale"/>
    <w:link w:val="Titolo1Carattere"/>
    <w:qFormat/>
    <w:rsid w:val="00327BB6"/>
    <w:pPr>
      <w:keepNext/>
      <w:spacing w:after="0" w:line="360" w:lineRule="auto"/>
      <w:jc w:val="both"/>
      <w:outlineLvl w:val="0"/>
    </w:pPr>
    <w:rPr>
      <w:rFonts w:ascii="Times New Roman" w:hAnsi="Times New Roman"/>
      <w:b/>
      <w:bCs/>
      <w:i/>
      <w:iCs/>
      <w:sz w:val="24"/>
      <w:szCs w:val="24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65725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6572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F6572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6572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uiPriority w:val="9"/>
    <w:unhideWhenUsed/>
    <w:qFormat/>
    <w:rsid w:val="00F65725"/>
    <w:pPr>
      <w:spacing w:before="240" w:after="60"/>
      <w:outlineLvl w:val="5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yle29">
    <w:name w:val="Style29"/>
    <w:basedOn w:val="Normale"/>
    <w:pPr>
      <w:spacing w:after="0" w:line="240" w:lineRule="auto"/>
    </w:pPr>
    <w:rPr>
      <w:rFonts w:ascii="Times New Roman" w:hAnsi="Times New Roman"/>
      <w:sz w:val="20"/>
      <w:szCs w:val="20"/>
    </w:rPr>
  </w:style>
  <w:style w:type="paragraph" w:customStyle="1" w:styleId="Style22">
    <w:name w:val="Style22"/>
    <w:basedOn w:val="Normale"/>
    <w:pPr>
      <w:spacing w:after="0" w:line="274" w:lineRule="exact"/>
      <w:jc w:val="both"/>
    </w:pPr>
    <w:rPr>
      <w:rFonts w:ascii="Times New Roman" w:hAnsi="Times New Roman"/>
      <w:sz w:val="20"/>
      <w:szCs w:val="20"/>
    </w:rPr>
  </w:style>
  <w:style w:type="paragraph" w:customStyle="1" w:styleId="Style2">
    <w:name w:val="Style2"/>
    <w:basedOn w:val="Normale"/>
    <w:pPr>
      <w:spacing w:after="0" w:line="283" w:lineRule="exact"/>
    </w:pPr>
    <w:rPr>
      <w:rFonts w:ascii="Times New Roman" w:hAnsi="Times New Roman"/>
      <w:sz w:val="20"/>
      <w:szCs w:val="20"/>
    </w:rPr>
  </w:style>
  <w:style w:type="paragraph" w:customStyle="1" w:styleId="Style3">
    <w:name w:val="Style3"/>
    <w:basedOn w:val="Normale"/>
    <w:pPr>
      <w:spacing w:after="0" w:line="278" w:lineRule="exact"/>
    </w:pPr>
    <w:rPr>
      <w:rFonts w:ascii="Times New Roman" w:hAnsi="Times New Roman"/>
      <w:sz w:val="20"/>
      <w:szCs w:val="20"/>
    </w:rPr>
  </w:style>
  <w:style w:type="paragraph" w:customStyle="1" w:styleId="Style52">
    <w:name w:val="Style52"/>
    <w:basedOn w:val="Normale"/>
    <w:pPr>
      <w:spacing w:after="0" w:line="283" w:lineRule="exact"/>
      <w:jc w:val="both"/>
    </w:pPr>
    <w:rPr>
      <w:rFonts w:ascii="Times New Roman" w:hAnsi="Times New Roman"/>
      <w:sz w:val="20"/>
      <w:szCs w:val="20"/>
    </w:rPr>
  </w:style>
  <w:style w:type="paragraph" w:customStyle="1" w:styleId="Style37">
    <w:name w:val="Style37"/>
    <w:basedOn w:val="Normale"/>
    <w:pPr>
      <w:spacing w:after="0" w:line="278" w:lineRule="exact"/>
      <w:ind w:hanging="720"/>
    </w:pPr>
    <w:rPr>
      <w:rFonts w:ascii="Times New Roman" w:hAnsi="Times New Roman"/>
      <w:sz w:val="20"/>
      <w:szCs w:val="20"/>
    </w:rPr>
  </w:style>
  <w:style w:type="character" w:customStyle="1" w:styleId="CharStyle2">
    <w:name w:val="CharStyle2"/>
    <w:rPr>
      <w:rFonts w:ascii="Times New Roman" w:eastAsia="Times New Roman" w:hAnsi="Times New Roman" w:cs="Times New Roman"/>
      <w:b/>
      <w:bCs/>
      <w:i w:val="0"/>
      <w:iCs w:val="0"/>
      <w:smallCaps w:val="0"/>
      <w:spacing w:val="10"/>
      <w:sz w:val="20"/>
      <w:szCs w:val="20"/>
    </w:rPr>
  </w:style>
  <w:style w:type="character" w:customStyle="1" w:styleId="CharStyle3">
    <w:name w:val="CharStyle3"/>
    <w:rPr>
      <w:rFonts w:ascii="Times New Roman" w:eastAsia="Times New Roman" w:hAnsi="Times New Roman" w:cs="Times New Roman"/>
      <w:b w:val="0"/>
      <w:bCs w:val="0"/>
      <w:i w:val="0"/>
      <w:iCs w:val="0"/>
      <w:smallCaps w:val="0"/>
      <w:spacing w:val="10"/>
      <w:sz w:val="20"/>
      <w:szCs w:val="20"/>
    </w:rPr>
  </w:style>
  <w:style w:type="character" w:customStyle="1" w:styleId="Titolo1Carattere">
    <w:name w:val="Titolo 1 Carattere"/>
    <w:link w:val="Titolo1"/>
    <w:rsid w:val="00327BB6"/>
    <w:rPr>
      <w:rFonts w:ascii="Times New Roman" w:hAnsi="Times New Roman"/>
      <w:b/>
      <w:bCs/>
      <w:i/>
      <w:iCs/>
      <w:sz w:val="24"/>
      <w:szCs w:val="24"/>
    </w:rPr>
  </w:style>
  <w:style w:type="paragraph" w:styleId="Corpotesto">
    <w:name w:val="Body Text"/>
    <w:basedOn w:val="Normale"/>
    <w:link w:val="CorpotestoCarattere"/>
    <w:semiHidden/>
    <w:rsid w:val="00327BB6"/>
    <w:pPr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CorpotestoCarattere">
    <w:name w:val="Corpo testo Carattere"/>
    <w:link w:val="Corpotesto"/>
    <w:semiHidden/>
    <w:rsid w:val="00327BB6"/>
    <w:rPr>
      <w:rFonts w:ascii="Times New Roman" w:hAnsi="Times New Roman"/>
      <w:sz w:val="24"/>
      <w:szCs w:val="24"/>
    </w:rPr>
  </w:style>
  <w:style w:type="paragraph" w:styleId="Livellonota2">
    <w:name w:val="Note Level 2"/>
    <w:basedOn w:val="Normale"/>
    <w:uiPriority w:val="1"/>
    <w:qFormat/>
    <w:rsid w:val="00F65725"/>
    <w:pPr>
      <w:keepNext/>
      <w:numPr>
        <w:ilvl w:val="1"/>
        <w:numId w:val="2"/>
      </w:numPr>
      <w:contextualSpacing/>
      <w:outlineLvl w:val="1"/>
    </w:pPr>
    <w:rPr>
      <w:rFonts w:ascii="Verdana" w:hAnsi="Verdana"/>
    </w:rPr>
  </w:style>
  <w:style w:type="character" w:customStyle="1" w:styleId="Titolo2Carattere">
    <w:name w:val="Titolo 2 Carattere"/>
    <w:link w:val="Titolo2"/>
    <w:uiPriority w:val="9"/>
    <w:rsid w:val="00F65725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rsid w:val="00F65725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rsid w:val="00F65725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rsid w:val="00F65725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rsid w:val="00F65725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apple-converted-space">
    <w:name w:val="apple-converted-space"/>
    <w:rsid w:val="00113A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97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5767F1-C356-CC4C-A82A-25C195028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2</Pages>
  <Words>765</Words>
  <Characters>4363</Characters>
  <Application>Microsoft Macintosh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Pierangeli</dc:creator>
  <cp:keywords/>
  <cp:lastModifiedBy>Domenico Pierangeli</cp:lastModifiedBy>
  <cp:revision>38</cp:revision>
  <cp:lastPrinted>2014-11-20T13:58:00Z</cp:lastPrinted>
  <dcterms:created xsi:type="dcterms:W3CDTF">2012-10-15T14:32:00Z</dcterms:created>
  <dcterms:modified xsi:type="dcterms:W3CDTF">2015-12-21T14:52:00Z</dcterms:modified>
</cp:coreProperties>
</file>